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60925-2024 i Hässleholms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