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36-2025 i Hässl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