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9835-2021 i Hässleholms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