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504-2026 i Hässle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