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dokument behandlar höga naturvärden i avverkningsanmälan A 8253-2025 i Hässleholms kommun. Denna avverkningsanmälan inkom 2025-02-20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