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15862-2020 i Hässleholms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