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klagomål behandlar höga naturvärden i avverkningsanmälan A 8223-2025 i Hässleholms kommun som inkom 2025-02-20 och omfattar 0,8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6250245, E 414019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