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25 meter från avverkningsanmälan A 15423-2022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