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02-2023 i Hässle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