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dokument behandlar höga naturvärden i avverkningsanmälan A 25944-2026 i Hässleholms kommun som inkom 2026-06-08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6223115, E 412401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