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dokument behandlar höga naturvärden i avverkningsanmälan A 34834-2023 i Hässleholms kommun som inkom 2023-08-03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6219239, E 424446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