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dokument behandlar höga naturvärden i avverkningsanmälan A 49572-2022 i Hässleholms kommun som inkom 2022-10-28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blåmossa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