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Detta dokument behandlar höga naturvärden i avverkningsanmälan A 14939-2023 i Hässleholms kommun som inkom 2023-03-29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6215401, E 425881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småvänderot (VU)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