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Detta dokument behandlar höga naturvärden i avverkningsanmälan A 21328-2023 i Hässleholms kommun som inkom 2023-05-16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6205464, E 417526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