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Detta dokument behandlar höga naturvärden i avverkningsanmälan A 43874-2022 i Hässleholms kommun som inkom 2022-10-04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6239575, E 417595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