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Detta dokument behandlar höga naturvärden i avverkningsanmälan A 4619-2025 i Hässleholms kommun som inkom 2025-01-30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6246362, E 423506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