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Detta dokument behandlar höga naturvärden i avverkningsanmälan A 9289-2025 i Hässleholms kommun som inkom 2025-02-26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6222164, E 434519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