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23-2019 i Hässl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