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43-2024 i Hässlehol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