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30887-2026 i Hässleholms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