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dokument behandlar höga naturvärden i avverkningsanmälan A 61707-2024 i Hässleholms kommun. Denna avverkningsanmälan inkom 2024-12-22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