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679-2024 i Hylte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