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14176-2022 i Hylte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