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20-2026 i Hylte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