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392-2026 i Hylte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