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150-2023 i Hylt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