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230-2023 i Hylt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