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53267-2022 i Hylte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