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dokument behandlar höga naturvärden i avverkningsanmälan A 7679-2024 i Hylte kommun som inkom 2024-02-26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duvhök (NT, §4), västlig hakmossa (S), kråka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6318443, E 371022 i SWEREF 99 TM.</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