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21818-2024 i Halmstads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