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dokument behandlar höga naturvärden i avverkningsanmälan A 40697-2023 i Halmstads kommun som inkom 2023-08-30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jättesvampmal (S),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6287965, E 380221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