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dokument behandlar höga naturvärden i avverkningsanmälan A 40716-2023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6287285, E 377920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