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dokument behandlar höga naturvärden i avverkningsanmälan A 49151-2024 i Halmstads kommun som inkom 2024-10-29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pulverädellav (VU), nordfladdermus (NT, §4a), guldlockmossa (S, T), gulnål (S, T), jättesvampmal (S), klippfrullania (S, T), skuggmossa (S, T), trädporella (S, T), dvärgpipistrell (§4a), större brunfladdermus (§4a)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