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som inkom 2026-06-05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6293739, E 372989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