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som inkom 2026-02-04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6295191, E 384575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