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32753-2023 i Halmstads kommun</w:t>
      </w:r>
    </w:p>
    <w:p>
      <w:r>
        <w:t>Detta klagomål behandlar höga naturvärden i avverkningsanmälan A 32753-2023 i Halmstads kommun som inkom 2023-07-15 och omfattar 2,7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32753-2023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6301295, E 394148 i SWEREF 99 TM.</w:t>
      </w:r>
    </w:p>
    <w:p>
      <w:r>
        <w:t>Inom 20 meter från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