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16 meter från avverkningsanmälan A 40623-2023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