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dokument behandlar höga naturvärden i avverkningsanmälan A 40531-2023 i Halmstads kommun. Denna avverkningsanmälan inkom 2023-08-30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