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Detta dokument behandlar höga naturvärden i avverkningsanmälan A 38411-2022 i Halmstads kommun som inkom 2022-09-08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4052" cy="5688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3740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6285985, E 376330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 rostfläck (S, T) och gröngöling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