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som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kambräken (S, T), spillkråka (T, §4)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