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dokument behandlar höga naturvärden i avverkningsanmälan A 40716-2023 i Halmstads kommun som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kambräken (S, T) och vanlig groda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6287285, E 377920 i SWEREF 99 TM.</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