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Detta dokument behandlar höga naturvärden i avverkningsanmälan A 28820-2025 i Halmstads kommun som inkom 2025-06-12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6286413, E 383794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entita (NT, T, §4), hasselticka (S, T), huvudlik svampklubba (S), skuggmossa (S, T), smal svampklubba (S),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