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som inkom 2024-01-24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6290220, E 371383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