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dokument behandlar höga naturvärden i avverkningsanmälan A 48909-2023 i Halmstads kommun. Denna avverkningsanmälan inkom 2023-10-05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