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0-2025 i Hal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