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30890-2022 i Halmstads kommun</w:t>
      </w:r>
    </w:p>
    <w:p>
      <w:r>
        <w:t>Denna tillsynsbegäran behandlar höga naturvärden i avverkningsanmälan A 30890-2022 i Halmstads kommun som inkom 2022-07-25 och omfattar 3,1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30890-2022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6277443, E 379536 i SWEREF 99 TM.</w:t>
      </w:r>
    </w:p>
    <w:p>
      <w:r>
        <w:t>I och inom 2 meter från avverkningsanmälan finns fynd av 4 naturvårdsarter, varav 3 är rödlistade, 1 är fridlyst och 1 är typisk (T): hallandsfibbla (VU), narrklibbfibbla (NT), svinrot (NT)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