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645-2024 i Halmstads kommun</w:t>
      </w:r>
    </w:p>
    <w:p>
      <w:r>
        <w:t>Detta klagomål behandlar höga naturvärden i samrådsanmälan S 645-2024 i Halmstads kommun som inkom 2024-03-05 och omfattar 66,0 ha.</w:t>
      </w:r>
    </w:p>
    <w:p>
      <w:pPr>
        <w:pStyle w:val="Caption"/>
      </w:pPr>
      <w:r>
        <w:drawing>
          <wp:inline xmlns:a="http://schemas.openxmlformats.org/drawingml/2006/main" xmlns:pic="http://schemas.openxmlformats.org/drawingml/2006/picture">
            <wp:extent cx="5486400" cy="5265641"/>
            <wp:docPr id="1" name="Picture 1"/>
            <wp:cNvGraphicFramePr>
              <a:graphicFrameLocks noChangeAspect="1"/>
            </wp:cNvGraphicFramePr>
            <a:graphic>
              <a:graphicData uri="http://schemas.openxmlformats.org/drawingml/2006/picture">
                <pic:pic>
                  <pic:nvPicPr>
                    <pic:cNvPr id="0" name="S 645-2024 karta.png"/>
                    <pic:cNvPicPr/>
                  </pic:nvPicPr>
                  <pic:blipFill>
                    <a:blip r:embed="rId16"/>
                    <a:stretch>
                      <a:fillRect/>
                    </a:stretch>
                  </pic:blipFill>
                  <pic:spPr>
                    <a:xfrm>
                      <a:off x="0" y="0"/>
                      <a:ext cx="5486400" cy="5265641"/>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6288922, E 363103 i SWEREF 99 TM.</w:t>
      </w:r>
    </w:p>
    <w:p>
      <w:r>
        <w:t>I och inom 16 meter från samrådsanmälan finns fynd av 4 naturvårdsarter, varav 3 är rödlistade, 2 är typiska (T) och 1 är signalart (S): åkerfibbla (EN), hjärtstilla (VU), gullpudra (NT,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