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22842-2022 i Halmstads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