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40650-2023 i Halmstads kommun</w:t>
      </w:r>
    </w:p>
    <w:p>
      <w:r>
        <w:t>Denna tillsynsbegäran behandlar höga naturvärden i avverkningsanmälan A 40650-2023 i Halmstads kommun som inkom 2023-08-30 och omfattar 14,7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40650-2023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6287839, E 379388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