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1919-2024 i Halm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